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81C" w:rsidRPr="00F021A0" w:rsidRDefault="0024481C" w:rsidP="00B61037">
      <w:pPr>
        <w:spacing w:after="0" w:line="240" w:lineRule="auto"/>
        <w:jc w:val="center"/>
        <w:rPr>
          <w:b/>
        </w:rPr>
      </w:pPr>
      <w:r w:rsidRPr="00B61037">
        <w:rPr>
          <w:b/>
        </w:rPr>
        <w:t>КАЗАХСТАН В 70-80-е годы ХХ века</w:t>
      </w:r>
    </w:p>
    <w:p w:rsidR="00B61037" w:rsidRPr="00F021A0" w:rsidRDefault="00B61037" w:rsidP="00B61037">
      <w:pPr>
        <w:spacing w:after="0" w:line="240" w:lineRule="auto"/>
        <w:jc w:val="center"/>
        <w:rPr>
          <w:b/>
        </w:rPr>
      </w:pPr>
    </w:p>
    <w:p w:rsidR="0024481C" w:rsidRPr="00C5291C" w:rsidRDefault="0024481C" w:rsidP="00B61037">
      <w:pPr>
        <w:spacing w:after="0" w:line="240" w:lineRule="auto"/>
        <w:ind w:firstLine="567"/>
        <w:rPr>
          <w:b/>
        </w:rPr>
      </w:pPr>
      <w:r w:rsidRPr="00C5291C">
        <w:rPr>
          <w:b/>
        </w:rPr>
        <w:t>Положение в промышленности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В 70-е годы реальные рычаги власти все более сосредотачивались в руках партийно-государственного аппарата, который решал все повседневные и текущие вопросы, контролировал советские и хозяйственные органы. Изменение политической ситуации в СССР существенно сузило возможности экономических реформ, а затем вовсе привело к их окончательному свертыванию. В начале 70-х гг. свертывание реформ сказывалось не так болезненно, как в последующем периоде. Оттягиванию негативных последствий способствовал экспорт нефти за рубеж, позволивший закупать часть импортных товаров для народного хозяйства. Но отрицательные последствия накапливались и уже со второй половины 70-х годов стали проявляться все более ощутимо.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Механизм торможения - разрыв между словом и делом проявлялся в разных сферах жизни. В 70-е гг. много говорилось о научно-техническом прогрессе. В СССР формой проявления интеграции науки и тех</w:t>
      </w:r>
      <w:r w:rsidRPr="00B61037">
        <w:softHyphen/>
        <w:t>ники явились научно-производственные объе</w:t>
      </w:r>
      <w:r w:rsidRPr="00B61037">
        <w:softHyphen/>
        <w:t>динения, которые должны были способство</w:t>
      </w:r>
      <w:r w:rsidRPr="00B61037">
        <w:softHyphen/>
        <w:t>вать не только созданию новой техники, но и распространять их в народном хозяйстве. НПО включали в свой состав научные и производственные подразделения, т.е. была предпринята попытка объединить под единым началом повседневную работу ученых, конструкторов, инженеров и рабочих. В народном хозяйстве Казахстана за 1971-1985 гг. число производственных и научно-производственных объединений увеличилось с 28 до 162, предприятий в них - с 97 до 610. На их долю приходилось 46,7% всего объема реализованной продукции и 46,8% численности промышленно-производственного персонала.</w:t>
      </w:r>
    </w:p>
    <w:p w:rsidR="0024481C" w:rsidRPr="00B61037" w:rsidRDefault="0024481C" w:rsidP="00C5291C">
      <w:pPr>
        <w:spacing w:after="0" w:line="240" w:lineRule="auto"/>
        <w:ind w:firstLine="567"/>
      </w:pPr>
      <w:r w:rsidRPr="00B61037">
        <w:t>К сожалению верные по своей сути решения, как только воплощались в практические дела, сразу же теряли свою жизненность. Это было связано с тем, что:</w:t>
      </w:r>
      <w:r w:rsidR="00C5291C" w:rsidRPr="00C5291C">
        <w:t xml:space="preserve"> </w:t>
      </w:r>
      <w:r w:rsidRPr="00B61037">
        <w:t>в СССР применялись прежние методы руководства, хотя на словах признавалась необходимость радикальных преобразований в духе требований НТР.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Наличие государственно-монополистической собственности, которая неизбежно становилась тормозом научно-технического прогресса.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Ведомственная разобщенность, бюрократи</w:t>
      </w:r>
      <w:r w:rsidRPr="00B61037">
        <w:softHyphen/>
        <w:t>ческие проволочки.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В результате к началу 80-х г. на долю Казахстана приходилось всего 3 % внедряемых в СССР научно-технических новшеств, а экономичес</w:t>
      </w:r>
      <w:r w:rsidRPr="00B61037">
        <w:softHyphen/>
        <w:t>кий эффект от них составил всего лишь 2,9%.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Недостатки в области промышленного развития: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Республика была по-прежнему ориентирована на одностороннюю сырьевую специализацию.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Наращивание темпов добычи полезных ископаемых,</w:t>
      </w:r>
      <w:r w:rsidRPr="00B61037">
        <w:tab/>
        <w:t>энергоносителей со</w:t>
      </w:r>
      <w:r w:rsidRPr="00B61037">
        <w:softHyphen/>
        <w:t>провождалось низкой эффективностью использования сырья и энергии.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К середине 80-х гг. СССР тратил на производ</w:t>
      </w:r>
      <w:r w:rsidRPr="00B61037">
        <w:softHyphen/>
        <w:t>ство каждой единицы продукции в 2-3 раза больше энергии и сырья, чем страны Западной Европы и США: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По расчетам Совета по изучению производительных сил республики АН КазССР, потери угля при его добыче составляли 50-60%, нефти 70%, железной руды - 11,5 %.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Низкая эффектив</w:t>
      </w:r>
      <w:r w:rsidR="00F021A0">
        <w:t>ность в применении материальных</w:t>
      </w:r>
      <w:r w:rsidR="00F021A0" w:rsidRPr="00F021A0">
        <w:t xml:space="preserve"> </w:t>
      </w:r>
      <w:r w:rsidRPr="00B61037">
        <w:t>ресурсов производства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дополнялась большими потерями рабочего времени вследствие невыхода на работу (по разным причинам). Сохранялось планирование по валу.</w:t>
      </w:r>
    </w:p>
    <w:p w:rsidR="0024481C" w:rsidRPr="00F021A0" w:rsidRDefault="0024481C" w:rsidP="00B61037">
      <w:pPr>
        <w:spacing w:after="0" w:line="240" w:lineRule="auto"/>
        <w:ind w:firstLine="567"/>
        <w:rPr>
          <w:lang w:val="en-US"/>
        </w:rPr>
      </w:pPr>
      <w:r w:rsidRPr="00B61037">
        <w:t>Набирало силу бумажное, лозунговое состоя</w:t>
      </w:r>
      <w:r w:rsidRPr="00B61037">
        <w:softHyphen/>
        <w:t>ние.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Руководством республики широко поддерживалась гигантомания в промышленном строительстве. В начале 70-х гг. создаются крупные территориально-производственные комплексы (ТПК) - Павлодар-Экибастузский, Мангистауский, Каратау-Жамбылский, Шымкентско-Кентауский.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lastRenderedPageBreak/>
        <w:t>Обычным делом была корректировка годовых, квартальных и месячных заданий. Только за 1981-1985 гг. планы различных министерств и ведомств корректировались более 300 раз.</w:t>
      </w:r>
    </w:p>
    <w:p w:rsidR="0024481C" w:rsidRPr="00C5291C" w:rsidRDefault="0024481C" w:rsidP="00B61037">
      <w:pPr>
        <w:spacing w:after="0" w:line="240" w:lineRule="auto"/>
        <w:ind w:firstLine="567"/>
        <w:rPr>
          <w:b/>
        </w:rPr>
      </w:pPr>
      <w:r w:rsidRPr="00C5291C">
        <w:rPr>
          <w:b/>
        </w:rPr>
        <w:t>Противоречия в аграрном производстве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70-80-е гг. ознаменовались крупномасштабными решениями по сельскому хозяйству:</w:t>
      </w:r>
    </w:p>
    <w:p w:rsidR="0024481C" w:rsidRPr="00B61037" w:rsidRDefault="0024481C" w:rsidP="00F9092B">
      <w:pPr>
        <w:numPr>
          <w:ilvl w:val="0"/>
          <w:numId w:val="11"/>
        </w:numPr>
        <w:spacing w:after="0" w:line="240" w:lineRule="auto"/>
        <w:ind w:left="426"/>
      </w:pPr>
      <w:r w:rsidRPr="00B61037">
        <w:t>Укрепление материально-технической базы;</w:t>
      </w:r>
    </w:p>
    <w:p w:rsidR="0024481C" w:rsidRPr="00B61037" w:rsidRDefault="0024481C" w:rsidP="00F9092B">
      <w:pPr>
        <w:numPr>
          <w:ilvl w:val="0"/>
          <w:numId w:val="11"/>
        </w:numPr>
        <w:spacing w:after="0" w:line="240" w:lineRule="auto"/>
        <w:ind w:left="426"/>
      </w:pPr>
      <w:r w:rsidRPr="00B61037">
        <w:t>Всемерная интенсификация;</w:t>
      </w:r>
    </w:p>
    <w:p w:rsidR="0024481C" w:rsidRPr="00B61037" w:rsidRDefault="0024481C" w:rsidP="00F9092B">
      <w:pPr>
        <w:numPr>
          <w:ilvl w:val="0"/>
          <w:numId w:val="11"/>
        </w:numPr>
        <w:spacing w:after="0" w:line="240" w:lineRule="auto"/>
        <w:ind w:left="426"/>
      </w:pPr>
      <w:r w:rsidRPr="00B61037">
        <w:t>Специализация и концентрация производства.</w:t>
      </w:r>
    </w:p>
    <w:p w:rsidR="0024481C" w:rsidRPr="00B61037" w:rsidRDefault="0024481C" w:rsidP="00F9092B">
      <w:pPr>
        <w:numPr>
          <w:ilvl w:val="0"/>
          <w:numId w:val="11"/>
        </w:numPr>
        <w:spacing w:after="0" w:line="240" w:lineRule="auto"/>
        <w:ind w:left="426"/>
      </w:pPr>
      <w:r w:rsidRPr="00B61037">
        <w:t>Рост ассигнований на нужды села.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За 1971-1980 гг. капитальные вложения в сельское хозяйство республики составили свыше 18 млрд. рублей.</w:t>
      </w:r>
    </w:p>
    <w:p w:rsidR="0024481C" w:rsidRPr="0079756A" w:rsidRDefault="0024481C" w:rsidP="00B61037">
      <w:pPr>
        <w:spacing w:after="0" w:line="240" w:lineRule="auto"/>
        <w:ind w:firstLine="567"/>
      </w:pPr>
      <w:r w:rsidRPr="00B61037">
        <w:t xml:space="preserve">Огромные средства были вложены в мелиорацию и </w:t>
      </w:r>
      <w:r w:rsidR="0079756A">
        <w:t>химизацию земель</w:t>
      </w:r>
      <w:r w:rsidR="0079756A" w:rsidRPr="0079756A">
        <w:t>.</w:t>
      </w:r>
    </w:p>
    <w:p w:rsidR="0024481C" w:rsidRPr="0079756A" w:rsidRDefault="0024481C" w:rsidP="00B61037">
      <w:pPr>
        <w:spacing w:after="0" w:line="240" w:lineRule="auto"/>
        <w:ind w:firstLine="567"/>
      </w:pPr>
      <w:r w:rsidRPr="00B61037">
        <w:t>За 1976-1977 гг. совхозы и колхозы получили: 58 тыс. тракторов, свыше 42 тыс. автомобилей, 41 тыс. комбайнов, много другой сельскохозяйственной техники, более 5,3 млн. тонн минеральных удобрений</w:t>
      </w:r>
      <w:r w:rsidR="0079756A" w:rsidRPr="0079756A">
        <w:t>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Энергетические мощности села увеличились более чем на 14 % и достигли 54 млн. л.с.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Но эти меры, призванные способствовать быстрому развитию сельского хозяйства, все же были недостаточно эффективны. Составление планов по полученному результату на деле превратилось в погоню за пока</w:t>
      </w:r>
      <w:r w:rsidRPr="00B61037">
        <w:softHyphen/>
        <w:t>зателями. Так называемые социалистические соревно</w:t>
      </w:r>
      <w:r w:rsidRPr="00B61037">
        <w:softHyphen/>
        <w:t>вания превратились в способ восполнения пробелов. Проведение юбилейных вахт, принятие сверхплановых обязательств, достойная встреча знаменательных дней стали привычными явлениями.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В 70-х годах Казахстан в среднем производил до 23,9% пшеницы и 24,6% риса в СССР. Среди союзных республик Казахстан находился на втором месте по производству зерновых, по мясу и яйцам — на третьем, по молоку — на четвертом, по каракулю — на втором. Выросло и производство картофеля, овощей, бахчевых культур. В значительных объемах выращивались хлопок и сахарная свекла.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Однако, в целом объемы производства сельско</w:t>
      </w:r>
      <w:r w:rsidRPr="00B61037">
        <w:softHyphen/>
        <w:t>хозяйств</w:t>
      </w:r>
      <w:r w:rsidR="00F021A0">
        <w:t>енной продукции неуклонно умень</w:t>
      </w:r>
      <w:r w:rsidRPr="00B61037">
        <w:t>шались: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 xml:space="preserve">а) в </w:t>
      </w:r>
      <w:r w:rsidRPr="00B61037">
        <w:rPr>
          <w:lang w:val="en-US"/>
        </w:rPr>
        <w:t>IX</w:t>
      </w:r>
      <w:r w:rsidRPr="00B61037">
        <w:t xml:space="preserve"> пятилетке - на 14%;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 xml:space="preserve">б) в </w:t>
      </w:r>
      <w:r w:rsidRPr="00B61037">
        <w:rPr>
          <w:lang w:val="en-US"/>
        </w:rPr>
        <w:t>X</w:t>
      </w:r>
      <w:r w:rsidRPr="00B61037">
        <w:t xml:space="preserve"> пятилетке - на 13%;</w:t>
      </w:r>
    </w:p>
    <w:p w:rsidR="0024481C" w:rsidRPr="00B61037" w:rsidRDefault="00F021A0" w:rsidP="00B61037">
      <w:pPr>
        <w:spacing w:after="0" w:line="240" w:lineRule="auto"/>
        <w:ind w:firstLine="567"/>
      </w:pPr>
      <w:r>
        <w:t>в)</w:t>
      </w:r>
      <w:r w:rsidRPr="00F021A0">
        <w:t xml:space="preserve"> </w:t>
      </w:r>
      <w:r w:rsidR="0024481C" w:rsidRPr="00B61037">
        <w:t xml:space="preserve">в </w:t>
      </w:r>
      <w:r w:rsidR="0024481C" w:rsidRPr="00B61037">
        <w:rPr>
          <w:lang w:val="en-US"/>
        </w:rPr>
        <w:t>XI</w:t>
      </w:r>
      <w:r w:rsidR="0024481C" w:rsidRPr="00B61037">
        <w:t xml:space="preserve"> пятилетке - на 0,4 %.</w:t>
      </w:r>
    </w:p>
    <w:p w:rsidR="0024481C" w:rsidRPr="00C5291C" w:rsidRDefault="0024481C" w:rsidP="00B61037">
      <w:pPr>
        <w:spacing w:after="0" w:line="240" w:lineRule="auto"/>
        <w:ind w:firstLine="567"/>
      </w:pPr>
      <w:r w:rsidRPr="00B61037">
        <w:t>Жив</w:t>
      </w:r>
      <w:r w:rsidR="00F021A0">
        <w:t>отноводство.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В СССР Казахстан находился на вто</w:t>
      </w:r>
      <w:r w:rsidRPr="00B61037">
        <w:softHyphen/>
        <w:t>ром месте после России по количеству овец и производству продукции овцеводства. К концу 1975 г. в республике в хозяйствах всех категорий было 34,6 млн. овец и коз.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На долю республики приходилось около 24% произведенной в Союзе шерсти, 23,3% баранины, 34% шкурок каракуля. В Казахстане в производстве мяса доля баранины составляла 25—30%.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К концу 60-х годов из всех 1 285 хозяйств республики, занимавшихся овцеводством, 587 — были специализированы на этой отрасли животноводства.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В колхозах и совхозах, хотя и были механизированы такие процессы, как доение коров, стрижка овец, значительной оставалась доля ручного труда. Такое положение стало причиной нехватки в животноводстве чабанов и пастухов. Выход из создавшегося положения нашли в Семипалатинской области, где было самое большое количество овец.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 xml:space="preserve">В 1971 г. комсомольская организация Шубартауского района призвала выпускников школ района поработать в овцеводстве. Выпускники, поддержав это начинание, дали свое согласие. Повсеместно начали создаваться животноводческие комсомольско-молодежные бригады, которые обеспечивались необходимым инвентарем, их членам выделялись общежития, одежда и предметы быта. Бригады должны были пасти не отдельные отары </w:t>
      </w:r>
      <w:r w:rsidRPr="00B61037">
        <w:lastRenderedPageBreak/>
        <w:t>как раньше, а посменно и сразу 3—5 тыс. голов овец. Так появились новые формы организации животноводческого труда.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Увеличилось число сторонников овцеводческих молодежных бригад, публиковались материалы, агити</w:t>
      </w:r>
      <w:r w:rsidRPr="00B61037">
        <w:softHyphen/>
        <w:t>рующие полезное начинание. Бригады овцеводов начали создаваться во всех уголках республики. Проводились районные, областные и республиканские слеты. Компартия Казахстана поставила перед молодежью задачу: увеличить в ближайшие годы численность овец до 50 млн. голов. Комсомол ответил: «50 миллионов — не предел!»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Как показала жизнь, овцеводческие бригады не справились с поставленными задачами. Это была очеред</w:t>
      </w:r>
      <w:r w:rsidRPr="00B61037">
        <w:softHyphen/>
        <w:t>ная шумная кампания, организованная Компартией. У комсомольцев, вынужденно участвовавших в бригаде по прямому наставлению или угрозе, не было ни желания, ни необходимой подготовки. В итоге этой кампании численность овец не только не возросла, напротив, даже уменьшилась.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За 1965-1985 гг. поголовье скота сократилось на: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4,2 млн. голов крупного рогатого скота;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55 млн. овец и коз;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5,1 млн. свиней;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Выход приплода на 100 голов по этим категориям сократился соответственно на 10,3 и 69 голов.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Причины низкой эффективности сельского хозяйства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Главная причина низкой эффективности сельского хозяйства - это отчуждение крестьянства от результатов труда.</w:t>
      </w:r>
    </w:p>
    <w:p w:rsidR="0024481C" w:rsidRPr="00B61037" w:rsidRDefault="0024481C" w:rsidP="0079756A">
      <w:pPr>
        <w:spacing w:after="0" w:line="240" w:lineRule="auto"/>
        <w:ind w:firstLine="567"/>
      </w:pPr>
      <w:r w:rsidRPr="00B61037">
        <w:t>Административно-командная система управления сельским хозяйством,</w:t>
      </w:r>
      <w:r w:rsidR="0079756A" w:rsidRPr="0079756A">
        <w:t xml:space="preserve"> </w:t>
      </w:r>
      <w:r w:rsidRPr="00B61037">
        <w:t>видоизменяясь и модифицируясь, продолжала действовать и в 70- нач. 80-х гг.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Попытки повышения закупочных цен на сельхозпродукцию большого эффекта не</w:t>
      </w:r>
      <w:r w:rsidRPr="00B61037">
        <w:br/>
        <w:t>дали, поскольку монопольное право про</w:t>
      </w:r>
      <w:r w:rsidRPr="00B61037">
        <w:softHyphen/>
        <w:t>мышленных предприятий самостоятельно</w:t>
      </w:r>
      <w:r w:rsidRPr="00B61037">
        <w:br/>
        <w:t>устанавливать цены на свою продукцию привело к неконтролируемому росту сто</w:t>
      </w:r>
      <w:r w:rsidRPr="00B61037">
        <w:softHyphen/>
        <w:t>имости удобрений, техники, комбикормов и других видов продукции. Если цены на</w:t>
      </w:r>
      <w:r w:rsidRPr="00B61037">
        <w:br/>
        <w:t>сельхозпродукцию поднялись примерно в 2 раза, то цены на промышленную продукцию</w:t>
      </w:r>
      <w:r w:rsidRPr="00B61037">
        <w:br/>
        <w:t>для сельского хозяйства поднялись в 2-5 раз. Отметим также, что в 70-х гг. значительно</w:t>
      </w:r>
      <w:r w:rsidRPr="00B61037">
        <w:br/>
        <w:t>подорожало производственное строительство. Колхозы и совхозы «грабились» также со</w:t>
      </w:r>
      <w:r w:rsidRPr="00B61037">
        <w:br/>
        <w:t>стороны десятков обслуживающих органи</w:t>
      </w:r>
      <w:r w:rsidRPr="00B61037">
        <w:softHyphen/>
        <w:t>заций типа «сельхозтехника», «сельхоз-</w:t>
      </w:r>
      <w:r w:rsidRPr="00B61037">
        <w:br/>
        <w:t>химия» и др.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Тормозом</w:t>
      </w:r>
      <w:r w:rsidR="00F36EBD" w:rsidRPr="00F36EBD">
        <w:t xml:space="preserve"> </w:t>
      </w:r>
      <w:r w:rsidRPr="00B61037">
        <w:t>на</w:t>
      </w:r>
      <w:r w:rsidR="00F36EBD" w:rsidRPr="00F36EBD">
        <w:t xml:space="preserve"> </w:t>
      </w:r>
      <w:r w:rsidRPr="00B61037">
        <w:t>пути</w:t>
      </w:r>
      <w:r w:rsidR="00F36EBD" w:rsidRPr="00F36EBD">
        <w:t xml:space="preserve"> </w:t>
      </w:r>
      <w:r w:rsidRPr="00B61037">
        <w:t>интенсификации</w:t>
      </w:r>
      <w:r w:rsidR="00F36EBD" w:rsidRPr="00F36EBD">
        <w:t xml:space="preserve"> </w:t>
      </w:r>
      <w:r w:rsidRPr="00B61037">
        <w:t>стали</w:t>
      </w:r>
      <w:r w:rsidR="00F36EBD" w:rsidRPr="00F36EBD">
        <w:t xml:space="preserve"> </w:t>
      </w:r>
      <w:r w:rsidRPr="00B61037">
        <w:t>г</w:t>
      </w:r>
      <w:r w:rsidR="0079756A">
        <w:t>осударственные</w:t>
      </w:r>
      <w:r w:rsidR="00F36EBD" w:rsidRPr="00F36EBD">
        <w:t xml:space="preserve"> </w:t>
      </w:r>
      <w:r w:rsidR="0079756A">
        <w:t>плановые</w:t>
      </w:r>
      <w:r w:rsidR="00F36EBD" w:rsidRPr="00F36EBD">
        <w:t xml:space="preserve"> </w:t>
      </w:r>
      <w:r w:rsidR="0079756A">
        <w:t>закупки</w:t>
      </w:r>
      <w:r w:rsidR="0079756A" w:rsidRPr="0079756A">
        <w:t xml:space="preserve"> </w:t>
      </w:r>
      <w:r w:rsidRPr="00B61037">
        <w:t>сельхозпродукции.</w:t>
      </w:r>
      <w:r w:rsidR="0079756A" w:rsidRPr="0079756A">
        <w:t xml:space="preserve"> </w:t>
      </w:r>
      <w:r w:rsidRPr="00B61037">
        <w:t>По сути, это была та же продразверстка, которая выбивалась всеми</w:t>
      </w:r>
      <w:r w:rsidRPr="00B61037">
        <w:br/>
        <w:t>методами и средствами. С 1971 по 1985 гг. Казахская ССР ежегодно отправляла в</w:t>
      </w:r>
      <w:r w:rsidRPr="00B61037">
        <w:br/>
        <w:t>союзный фонд по 300 тыс. т. мяса, по цене не более 2 руб. за кг. Прибыль составила около 9 млрд. рублей, тогда как затраты на производство составили 18-27 млрд. рублей.</w:t>
      </w:r>
      <w:r w:rsidRPr="00B61037">
        <w:br/>
        <w:t>Все это привело к тому, что в 1986 г. в Казахстане большинство колхозов и совхозов</w:t>
      </w:r>
      <w:r w:rsidRPr="00B61037">
        <w:br/>
        <w:t>полностью утратили собственные оборотные средства и вели свою производственную</w:t>
      </w:r>
      <w:r w:rsidRPr="00B61037">
        <w:br/>
        <w:t>деятельность за счет кредитов.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Опыт Худенко. В 70-х гг. ряд работников сельского хозяйства республики попытались сломать сложившуюся структуру хозяйство</w:t>
      </w:r>
      <w:r w:rsidRPr="00B61037">
        <w:softHyphen/>
        <w:t>вания. Одним из таких людей был И.Н.Худенко, директор совхоза «Илийский» Энбекши-Казахского района, а затем совхоза «Акчийский» Куртинского района Алматинской области. Он стал внедрять новые формы управления сельским хозяйством:</w:t>
      </w:r>
    </w:p>
    <w:p w:rsidR="0024481C" w:rsidRPr="00B61037" w:rsidRDefault="0024481C" w:rsidP="0079756A">
      <w:pPr>
        <w:numPr>
          <w:ilvl w:val="0"/>
          <w:numId w:val="12"/>
        </w:numPr>
        <w:spacing w:after="0" w:line="240" w:lineRule="auto"/>
        <w:ind w:left="284"/>
      </w:pPr>
      <w:r w:rsidRPr="00B61037">
        <w:t>попытался развивать фермерское хозяйство:</w:t>
      </w:r>
    </w:p>
    <w:p w:rsidR="0024481C" w:rsidRPr="00B61037" w:rsidRDefault="0024481C" w:rsidP="0079756A">
      <w:pPr>
        <w:numPr>
          <w:ilvl w:val="0"/>
          <w:numId w:val="12"/>
        </w:numPr>
        <w:spacing w:after="0" w:line="240" w:lineRule="auto"/>
        <w:ind w:left="284"/>
      </w:pPr>
      <w:r w:rsidRPr="00B61037">
        <w:t>резко ограничил бумажную волокиту;</w:t>
      </w:r>
    </w:p>
    <w:p w:rsidR="0024481C" w:rsidRPr="00C5291C" w:rsidRDefault="0024481C" w:rsidP="0079756A">
      <w:pPr>
        <w:numPr>
          <w:ilvl w:val="0"/>
          <w:numId w:val="12"/>
        </w:numPr>
        <w:spacing w:after="0" w:line="240" w:lineRule="auto"/>
        <w:ind w:left="284"/>
      </w:pPr>
      <w:r w:rsidRPr="00B61037">
        <w:t>несколько «развязал</w:t>
      </w:r>
      <w:r w:rsidR="00F021A0">
        <w:t xml:space="preserve"> руки крестьянам».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Дела в совхозе пошли намного лучше: темпы работ значительно увеличились, повысилась производительность труда, укре</w:t>
      </w:r>
      <w:r w:rsidRPr="00B61037">
        <w:softHyphen/>
        <w:t xml:space="preserve">пилась дисциплина. Такая инициатива, конечно, не могла понравиться тем, кто по-прежнему держался за старые методы хозяйствования. В совхоз одна за другой повалили различные комиссии - из </w:t>
      </w:r>
      <w:r w:rsidRPr="00B61037">
        <w:lastRenderedPageBreak/>
        <w:t>Министерства сельского хозяйства республики, обкома и райкома партии. Они оценили методы Худенко как «несоциалистические, вредные». Эффективная и очень перспективная мето</w:t>
      </w:r>
      <w:r w:rsidRPr="00B61037">
        <w:softHyphen/>
        <w:t>дика И. Худенко была загублена. Он был предан суду и посажен в тюрьму, где и умер. Только через несколько лет, когда начались преобразования в стране, Иван Никифорови Худенко был пос</w:t>
      </w:r>
      <w:r w:rsidRPr="00B61037">
        <w:softHyphen/>
        <w:t>мертно реабилитирован решением коллегии Верховного суда Казахской ССР.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«Продовольственная программа 1982 г.» - эта новая попытка остановить деградацию сельско</w:t>
      </w:r>
      <w:r w:rsidRPr="00B61037">
        <w:softHyphen/>
        <w:t>хозяйственного производства заметных резуль</w:t>
      </w:r>
      <w:r w:rsidRPr="00B61037">
        <w:softHyphen/>
        <w:t>татов не дала. Причины неудачи Программы:</w:t>
      </w:r>
    </w:p>
    <w:p w:rsidR="0024481C" w:rsidRPr="00B61037" w:rsidRDefault="0024481C" w:rsidP="00F36EBD">
      <w:pPr>
        <w:numPr>
          <w:ilvl w:val="0"/>
          <w:numId w:val="13"/>
        </w:numPr>
        <w:spacing w:after="0" w:line="240" w:lineRule="auto"/>
        <w:ind w:left="426"/>
      </w:pPr>
      <w:r w:rsidRPr="00B61037">
        <w:t>разработана в рамках устаревшей системы управления;</w:t>
      </w:r>
    </w:p>
    <w:p w:rsidR="0024481C" w:rsidRPr="00B61037" w:rsidRDefault="0024481C" w:rsidP="00F36EBD">
      <w:pPr>
        <w:numPr>
          <w:ilvl w:val="0"/>
          <w:numId w:val="13"/>
        </w:numPr>
        <w:spacing w:after="0" w:line="240" w:lineRule="auto"/>
        <w:ind w:left="426"/>
      </w:pPr>
      <w:r w:rsidRPr="00B61037">
        <w:t>не затрагивала коренных интересов крестьянства,</w:t>
      </w:r>
    </w:p>
    <w:p w:rsidR="0024481C" w:rsidRPr="00B61037" w:rsidRDefault="0024481C" w:rsidP="00F36EBD">
      <w:pPr>
        <w:numPr>
          <w:ilvl w:val="0"/>
          <w:numId w:val="13"/>
        </w:numPr>
        <w:spacing w:after="0" w:line="240" w:lineRule="auto"/>
        <w:ind w:left="426"/>
      </w:pPr>
      <w:r w:rsidRPr="00B61037">
        <w:t>не затрагивала экономических интересов тружеников села.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К середине 80-х гг. практически повсеместно было введено нормированное снабжение продуктами питания.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Таким образом, в 70-80 гг. ХХ века Казахстан развивался в системе унитарного централизованного государства СССР, в условиях действия административно-командной системы. Во всем преобладал ведомственный бюрократически-усредненный подход (от размещения производительных сил до проблем культуры и языка). Самостоятельность республик, в том числе и Казахстана, ограничивалась, а суверенитет был во многом формальным. Поэтому, находящаяся в составе единого народнохозяйственного комплекса страны экономика республики характеризовалась: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- экстенсивной основой;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- игнорированием экономических стимулов;</w:t>
      </w:r>
    </w:p>
    <w:p w:rsidR="0024481C" w:rsidRPr="00F021A0" w:rsidRDefault="0024481C" w:rsidP="00B61037">
      <w:pPr>
        <w:spacing w:after="0" w:line="240" w:lineRule="auto"/>
        <w:ind w:firstLine="567"/>
      </w:pPr>
      <w:r w:rsidRPr="00B61037">
        <w:t>- слабой восприимчив</w:t>
      </w:r>
      <w:r w:rsidR="00F021A0">
        <w:t>остью к техническому прогрессу.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Как следствие – был утрачен динамизм в развитии народного хозяйства.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Социальная политика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Задача повышения благосостояния народа провозглашалась главной в экономической политике. Однако жизнь казахстанцев в период с середины 60-х до середины 80-х годов, как и жителей других советских республик, была полна противоречий. С одной стороны, уровень жизни населения постоянно повышался, с другой стороны, темпы роста жизненного уровня советских граждан были намного ниже, чем в развитых странах Запада.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Улучшение организации здравоохранения и лечебно-профилактической работы. Если в 1975 г. в республике функционировало 1770 больничных учреждений, то за один 1980 г. было введено 570 больниц, а за 1985 г. - 322. Увеличилось число врачей. Так, в 1985 г. на 10 тыс. человек приходилось уже более 37 врачей.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В декабре 1976 г. была повышена оплата труда работникам непроизводственной сфе</w:t>
      </w:r>
      <w:r w:rsidRPr="00B61037">
        <w:softHyphen/>
        <w:t>ры. Отдельной мерой было повышение зар</w:t>
      </w:r>
      <w:r w:rsidRPr="00B61037">
        <w:softHyphen/>
        <w:t>платы рабочих совхозов, и в среднем в 1985 г. она составляла 186,5 руб. Средний ежемесячный доход рабочих и служащих республики в 1971— 1989 гг. вырос на 89% (с 123,7 руб. до 233,7 руб.), доходы рабочих промышленности выросли на 93,6% (с 133,9 руб. до 259,3 руб.). Рабочие совхозов стали получать 247 руб., а гарантированная заработная плата членов колхозов достигла 210 руб. Средняя пенсия по возрасту была увеличена с 51,1 руб. до 93,2 руб. Сельские труженники стали больше приобре</w:t>
      </w:r>
      <w:r w:rsidRPr="00B61037">
        <w:softHyphen/>
        <w:t>тать ковры, бытовые холодильники, стираль</w:t>
      </w:r>
      <w:r w:rsidRPr="00B61037">
        <w:softHyphen/>
        <w:t>ные и легковые машины, телевизоры, мото</w:t>
      </w:r>
      <w:r w:rsidRPr="00B61037">
        <w:softHyphen/>
        <w:t>циклы. Например, если в 1971 г. ими было приобретено 193 тыс. холодильников, то в 1975 г. - 248 тыс., магнитофонов 48 тыс.- 104 тыс. штук, легковых автомобилей соот</w:t>
      </w:r>
      <w:r w:rsidRPr="00B61037">
        <w:softHyphen/>
        <w:t>ветственно 19 тыс. и 44 тыс. На каждые 100 семей в среднем приходилось по республике 85 радиоприемников, 75 телевизоров, 74 холодильника, 93 стиральные машины, 17 электропылесосов, 50 велосипедов и мопедов.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Эта тенденция сохранялась вплоть до первых явных проявлений разрыва между денежной и товарной массой.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lastRenderedPageBreak/>
        <w:t>Однако повышение уровня заработной платы не явля</w:t>
      </w:r>
      <w:r w:rsidRPr="00B61037">
        <w:softHyphen/>
        <w:t>лось отражением социал</w:t>
      </w:r>
      <w:r w:rsidR="00F021A0">
        <w:t>ьного развития, так как государ</w:t>
      </w:r>
      <w:r w:rsidRPr="00B61037">
        <w:t>ственные предприятия-монополии постоянно повышали цены на свою продукцию, качество товаров было низким, рос дефицит. Доля заработной платы в чистой продукции промышленности уменьшилась и в 1985 г. составляла всего 36%. Государство скрывало от народа факт обесценивания денег. В действительности при ежегодных темпах инфляции в 4% снижение уровня реальной заработной платы за 1970—1986 гг. составило 20%. В 1985 г. 1 рубль равнялся 54 копейкам середины 60-х годов.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Росла сеть предприятий общественного питания. За 1970-1985 гг. открылись десятки тысяч новых столовых.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Решение жилищных проблем. С 1970 г. по 1985 г. было построено 887,7 тыс. квартир, в которые вселились более 3 млн. человек.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Вырос объем реализации бытовых услуг населению если в 1980 г. этот показатель равнялся 390,7 млн. рублей, то в 1985 г. -575,5 млн. рублей. Труд людей облегчали построенные прачечные, пункты проката, предприятия химической чистки одежды.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Таким образом, подъем благосостояния выглядел внушительным, но только в сопоставлении с уровнем жизни 30-40-х гг. По сравнению с развитыми капиталистическими странами наблюдалось существенное отставание по ряду показателей - оплата труда, автоматизация быта, жилье, питание, здравоохранение и др.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Основные причины отставания социальной сферы: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Сохранени</w:t>
      </w:r>
      <w:r w:rsidR="00F021A0">
        <w:t>е остаточного принципа распреде</w:t>
      </w:r>
      <w:r w:rsidRPr="00B61037">
        <w:t>ления в развитии социальной сферы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Полное игн</w:t>
      </w:r>
      <w:r w:rsidR="00F021A0">
        <w:t>орирование «человеческого факто</w:t>
      </w:r>
      <w:r w:rsidRPr="00B61037">
        <w:t>ра», его интересов и потребностей способствовало безраздельному господству государственно-монополистической собственности.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 xml:space="preserve">Полный </w:t>
      </w:r>
      <w:r w:rsidR="00F021A0">
        <w:t>приоритет общественной собствен</w:t>
      </w:r>
      <w:r w:rsidRPr="00B61037">
        <w:t>ности деф</w:t>
      </w:r>
      <w:r w:rsidR="00F021A0">
        <w:t>ормировал производственные отно</w:t>
      </w:r>
      <w:r w:rsidRPr="00B61037">
        <w:t>шения, уничтожил нравственное отношение человека к труду.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Повышени</w:t>
      </w:r>
      <w:r w:rsidR="00F021A0">
        <w:t>е жизненного уровня людей произ</w:t>
      </w:r>
      <w:r w:rsidRPr="00B61037">
        <w:t xml:space="preserve">водилось за счет опережающего </w:t>
      </w:r>
      <w:r w:rsidR="00F021A0">
        <w:t>роста денеж</w:t>
      </w:r>
      <w:r w:rsidRPr="00B61037">
        <w:t>ных доходов населения и платежеспособного спроса по сравнению с ростом товарной массы и услуг. Расхождение в количестве денег и количестве качественных товаров неизбежно привело к тотальному дефициту. В свою очередь, дефицит привел к официальному и скрытому росту цен на товары повышенного спроса, а впоследствии способствовал расцвету спекуляции и взяточничества.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Процветала уравниловка, снижался интерес населения к общественным работам.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Незаконные и необоснованные привилегии партийно-государственного аппарата обостряли социальное напряжение в обществе.</w:t>
      </w:r>
    </w:p>
    <w:p w:rsidR="00D11B88" w:rsidRPr="00D11B88" w:rsidRDefault="0024481C" w:rsidP="00B61037">
      <w:pPr>
        <w:spacing w:after="0" w:line="240" w:lineRule="auto"/>
        <w:ind w:firstLine="567"/>
      </w:pPr>
      <w:r w:rsidRPr="00B61037">
        <w:t>Так, экономические противоречия породили социальные, а те, в свою очередь, серьезные нравственные проблемы. Уравнительные тен</w:t>
      </w:r>
      <w:r w:rsidRPr="00B61037">
        <w:softHyphen/>
        <w:t>денции распределения заработной платы не могли не привести к снижению заинтере</w:t>
      </w:r>
      <w:r w:rsidRPr="00B61037">
        <w:softHyphen/>
        <w:t>сованности трудящихся в результатах труда.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Социально-демографическая ситуация. К середине 80-х годов в Казахстане демографическая ситуация сложилась таким образом, что в городах сконцентри</w:t>
      </w:r>
      <w:r w:rsidRPr="00B61037">
        <w:softHyphen/>
        <w:t>ровались в основном представители славянских нацио</w:t>
      </w:r>
      <w:r w:rsidRPr="00B61037">
        <w:softHyphen/>
        <w:t>нальностей, а в сельской местности — коренного населения. В Казахстане было два областных центра, где преобладало коренное население — это Кзыл-Орда и Атырау. Эти города издавна были основными местами расселения казахов, но инфраструктура в них была развита слабо. В других же областных центрах доля казахов была небольшой.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В Алма-Ате, где была сконцентрирована основная часть казахской интеллигенции, по результатам переписи 1979 г. представители коренной национальности составляли всего 11%. В северных промышленных городах республики доля представителей коренной национальности осталась на уровне 3—15%. Доля рабочих-казахов в промышленности республики составляла 12%, в том числе квалифицированные рабочие — всего 3%. Проживавшие в городах казахи в основном занимались тяжелой и не требующей квалификации работой.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lastRenderedPageBreak/>
        <w:t>По официальным данным, доля рабочих среди представителей коренной национальности составила 20%. Однако эти данные не соответствовали действительности. Причисленные к рабочим трудящиеся совхозов качест</w:t>
      </w:r>
      <w:r w:rsidRPr="00B61037">
        <w:softHyphen/>
        <w:t>венно ничем не отличались от своих коллег, работающих в колхозах. Отличие заключалось лишь в системе оплаты труда.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В 70-е годы на каждую тысячу человек русского на</w:t>
      </w:r>
      <w:r w:rsidRPr="00B61037">
        <w:softHyphen/>
        <w:t>селения приходилось 42 человека с высшим образованием, а среди казахов эта цифра составляла 32. В учебных заведениях, готовящих кадры в области педагогики, права и сельского хозяйства, стали открываться «заочные» отделения. Система образования на казахском языке находилась в глубоком кризисе, что сказалось на ограничении его социальных функций.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С течением времени сужались возможности контроля демографи</w:t>
      </w:r>
      <w:r w:rsidRPr="00B61037">
        <w:softHyphen/>
        <w:t>ческой ситуации в республике. За счет довольно высокого уровня рождаемости и уменьшения потока приезжающих извне доля представителей коренной национальности в общей численности населения начала постепенно расти. В 1971 г. она составила 32,6% против 29% в 1959 г., а в 1979 г. достигла 36%. Доля русского населения, проживающего в Казахстане, сократилась за эти годы и в 1979 г. составила 40,8%.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Поселившиеся на казахской земле представители многих национальностей — русские, украинцы, немцы, узбеки, белорусы, татары, поляки и другие — мирно сосуществовали в тесном общении с местным населением.</w:t>
      </w:r>
    </w:p>
    <w:p w:rsidR="0024481C" w:rsidRPr="00D11B88" w:rsidRDefault="0024481C" w:rsidP="00B61037">
      <w:pPr>
        <w:spacing w:after="0" w:line="240" w:lineRule="auto"/>
        <w:ind w:firstLine="567"/>
        <w:rPr>
          <w:b/>
        </w:rPr>
      </w:pPr>
      <w:r w:rsidRPr="00D11B88">
        <w:rPr>
          <w:b/>
        </w:rPr>
        <w:t xml:space="preserve">Экологический кризис и его последствия. 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 xml:space="preserve">Однако наибольший вред директивное планирование, помноженное на необдуманность решений, принесло экологии республики, особенно в Приаралье. 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Причины трагедии Арала: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Ошибочный стратегический выбор в размещении производительных сил в бассейне Аральского моря;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Интенсивное использование земельных и водных ресурсов: С увеличением площади поливных земель на юге Казахстана и в Узбекистане интенсивно проводились мелиоративные работы. Воды рек Сырдарьи и Амударьи, впадающих в Аральское море, использовались неэкономно.</w:t>
      </w:r>
      <w:r w:rsidR="00D11B88" w:rsidRPr="00D11B88">
        <w:t xml:space="preserve"> </w:t>
      </w:r>
      <w:r w:rsidRPr="00B61037">
        <w:t>Преобладания монокультур хлопчатника и риса.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В результате: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Количество воды в море сократилось в три раза, в некоторых местах берега отошли на 80 – 120 км, а уровень моря опустился до отметки в 49 м. Площадь высохших территорий достигла 30 тыс. кв. км.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Из-за увеличения солености моря более чем в три раза Арал полностью потерял рыбопромысловое значение. Хозяйство в Приаралье пришло в упадок. Тысячи рыбаков, занимавшихся раньше промыслом на море, остались без работы. Опустели населенные пункты, понизился жизненный уровень населения.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Климат Приаралья резко ухудшился, усилил</w:t>
      </w:r>
      <w:r w:rsidRPr="00B61037">
        <w:softHyphen/>
        <w:t>ся вынос солей и пыли с осушенного дна. Поднимающуюся со дна соль ветер разнес на тысячи километров, она причинила вред окружающей местности: начали таять ледники, травы и посевы покрылись коркой соли. В составе этой соли было также много различных ядовитых химических элементов — остатки минеральных удобрений.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Нарушение равновесия окружающей природ</w:t>
      </w:r>
      <w:r w:rsidRPr="00B61037">
        <w:softHyphen/>
        <w:t>ной среды негативно сказывалось на условиях проживания и здоровья населения. Выросло число легочных заболеваний и детская смертность.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Высыхание Аральского моря стало экологическим бедствием не только для Казахстана, но и всей Средней Азии.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Начиная с 50-х годов Казахстан превратился в сплошную зону экологического бедствия. Расположенный на территории Семипалатинской области атомный полигон был одним из крупнейших в мире военных объектов этого типа. Бедствия, причиняемые этим объектом, также были немалыми. Иногда взрывы проводились вблизи насе</w:t>
      </w:r>
      <w:r w:rsidRPr="00B61037">
        <w:softHyphen/>
        <w:t>ленных пунктов и в других регионах. Во время прове</w:t>
      </w:r>
      <w:r w:rsidRPr="00B61037">
        <w:softHyphen/>
        <w:t>дения открытых ядерных испытаний в районе взрыва оказывались «случайно оставшиеся» люди.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lastRenderedPageBreak/>
        <w:t>По сообщению первого заместителя министра обороны СССР генерала М. Моисеева, на Семипалатинском атомном полигоне в период с 1949 по 1963 г. было произведено в атмосфере 113 открытых ядерных взрывов различной мощности. С 1964 г. по 19 октября 1989 г. было произведено 343 подземных взрыва мощностью до 150 килотонн. Около 70% всех испытаний ядерного оружия в СССР было произведено на Семипалатинском полигоне, число мест захоронений ядерных отходов на казахстан</w:t>
      </w:r>
      <w:r w:rsidRPr="00B61037">
        <w:softHyphen/>
        <w:t>ской земле превысило 300.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Полигоны в первую очередь нанесли огромный ущерб земле, где они были расположены. В этих районах изменился климат, высохли водоемы, были загрязнены воздух и растительность. Нарушение экологического равновесия отрицательно сказалось на всем живом. Флора и фауна понесли невосполнимые потери, звери и птицы либо погибли, либо изменили места обитания. Цветущие края превратились в мертвые пустыни. Страшными последствиями обернулись испытания ядерного оружия и для людей.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В Семипалатинской области, а также в соседних Карагандинской, Павлодарской, Восточно-Казахстанской областях возросло число больных раком и заболеваниями крови. Участились случаи нервных болезней, суицидов, выпадения волос, кожных заболеваний, появились ранее не известные медицине патологии. Возросла детская смертность, число родившихся инвалидами, мертворожден</w:t>
      </w:r>
      <w:r w:rsidRPr="00B61037">
        <w:softHyphen/>
        <w:t>ных.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Обострение экологической ситуации прежде всего проявилось в таких городах, как Алма-Ата, Караганда, Джамбул, Усть-Каменогорск, Темиртау. Причиной этого были старые, много лет не обновлявшиеся технологии на заводах, фабриках, рудниках, неэкономичное использование природных ресурсов. Учреждения и общественные организации, занимающиеся защитой окружающей среды, не финансировались и им не оказывалась помощь.</w:t>
      </w:r>
    </w:p>
    <w:p w:rsidR="0024481C" w:rsidRPr="00D11B88" w:rsidRDefault="0024481C" w:rsidP="00B61037">
      <w:pPr>
        <w:spacing w:after="0" w:line="240" w:lineRule="auto"/>
        <w:ind w:firstLine="567"/>
        <w:rPr>
          <w:b/>
        </w:rPr>
      </w:pPr>
      <w:r w:rsidRPr="00D11B88">
        <w:rPr>
          <w:b/>
        </w:rPr>
        <w:t>Справочные материалы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Мелиорация – это комплекс мероприятий для улучшения гидрологических, почвенных и агроклиматических условий территории для получения высоких и устойчивых урожаев сельскохозяйственных культур.</w:t>
      </w:r>
    </w:p>
    <w:p w:rsidR="0024481C" w:rsidRPr="00B61037" w:rsidRDefault="0024481C" w:rsidP="00B61037">
      <w:pPr>
        <w:spacing w:after="0" w:line="240" w:lineRule="auto"/>
        <w:ind w:firstLine="567"/>
      </w:pPr>
      <w:r w:rsidRPr="00B61037">
        <w:t>Фермерское хозяйство - самостоятельный хозяйствующий субъект, представленный отдельным гражданином, семьей или группой лиц, осуществляющими производство, переработку и реализацию сельскохозяйственной продукции на основе использования имущества и находящихся у них, в т.ч. на праве аренды, пожизненного наследуемого владения или в собственности земельных участков. Представляет форму свободного предпринимательства, осуществляемого на принципах экономической выгоды. Членами ФХ считаются трудоспособные члены семьи и другие граждане, совместно ведущие хозяйство. Главой является один из его дееспособных членов. Глава ФХ представляет его интересы в отношениях с предприятиями, организациями, гражданами и государственными органами.</w:t>
      </w:r>
    </w:p>
    <w:p w:rsidR="00F021A0" w:rsidRPr="00B61037" w:rsidRDefault="00F021A0">
      <w:pPr>
        <w:spacing w:after="0" w:line="240" w:lineRule="auto"/>
        <w:ind w:firstLine="567"/>
      </w:pPr>
    </w:p>
    <w:sectPr w:rsidR="00F021A0" w:rsidRPr="00B61037" w:rsidSect="00FE1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D37" w:rsidRDefault="00006D37" w:rsidP="00DD1C88">
      <w:pPr>
        <w:spacing w:after="0" w:line="240" w:lineRule="auto"/>
      </w:pPr>
      <w:r>
        <w:separator/>
      </w:r>
    </w:p>
  </w:endnote>
  <w:endnote w:type="continuationSeparator" w:id="1">
    <w:p w:rsidR="00006D37" w:rsidRDefault="00006D37" w:rsidP="00DD1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D37" w:rsidRDefault="00006D37" w:rsidP="00DD1C88">
      <w:pPr>
        <w:spacing w:after="0" w:line="240" w:lineRule="auto"/>
      </w:pPr>
      <w:r>
        <w:separator/>
      </w:r>
    </w:p>
  </w:footnote>
  <w:footnote w:type="continuationSeparator" w:id="1">
    <w:p w:rsidR="00006D37" w:rsidRDefault="00006D37" w:rsidP="00DD1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43A0140"/>
    <w:lvl w:ilvl="0">
      <w:numFmt w:val="bullet"/>
      <w:lvlText w:val="*"/>
      <w:lvlJc w:val="left"/>
    </w:lvl>
  </w:abstractNum>
  <w:abstractNum w:abstractNumId="1">
    <w:nsid w:val="179A1621"/>
    <w:multiLevelType w:val="hybridMultilevel"/>
    <w:tmpl w:val="2EA4AF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32D326E"/>
    <w:multiLevelType w:val="hybridMultilevel"/>
    <w:tmpl w:val="B03200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0295CF0"/>
    <w:multiLevelType w:val="hybridMultilevel"/>
    <w:tmpl w:val="68A4E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F317C66"/>
    <w:multiLevelType w:val="hybridMultilevel"/>
    <w:tmpl w:val="6A025C60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cs="Wingdings" w:hint="default"/>
      </w:rPr>
    </w:lvl>
  </w:abstractNum>
  <w:abstractNum w:abstractNumId="5">
    <w:nsid w:val="3F4A427D"/>
    <w:multiLevelType w:val="hybridMultilevel"/>
    <w:tmpl w:val="71262D36"/>
    <w:lvl w:ilvl="0" w:tplc="D0FC0D24">
      <w:start w:val="1"/>
      <w:numFmt w:val="decimal"/>
      <w:lvlText w:val="%1."/>
      <w:lvlJc w:val="left"/>
      <w:pPr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573304"/>
    <w:multiLevelType w:val="hybridMultilevel"/>
    <w:tmpl w:val="C3D8AB22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7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3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4" w:hanging="360"/>
      </w:pPr>
      <w:rPr>
        <w:rFonts w:ascii="Wingdings" w:hAnsi="Wingdings" w:cs="Wingdings" w:hint="default"/>
      </w:rPr>
    </w:lvl>
  </w:abstractNum>
  <w:abstractNum w:abstractNumId="7">
    <w:nsid w:val="7037487F"/>
    <w:multiLevelType w:val="singleLevel"/>
    <w:tmpl w:val="E46EE62E"/>
    <w:lvl w:ilvl="0">
      <w:start w:val="1"/>
      <w:numFmt w:val="decimal"/>
      <w:lvlText w:val="%1."/>
      <w:legacy w:legacy="1" w:legacySpace="0" w:legacyIndent="151"/>
      <w:lvlJc w:val="left"/>
      <w:rPr>
        <w:rFonts w:ascii="Times New Roman" w:hAnsi="Times New Roman" w:cs="Times New Roman" w:hint="default"/>
      </w:rPr>
    </w:lvl>
  </w:abstractNum>
  <w:abstractNum w:abstractNumId="8">
    <w:nsid w:val="760911CB"/>
    <w:multiLevelType w:val="hybridMultilevel"/>
    <w:tmpl w:val="94FC1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2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7"/>
  </w:num>
  <w:num w:numId="7">
    <w:abstractNumId w:val="5"/>
  </w:num>
  <w:num w:numId="8">
    <w:abstractNumId w:val="4"/>
  </w:num>
  <w:num w:numId="9">
    <w:abstractNumId w:val="6"/>
  </w:num>
  <w:num w:numId="10">
    <w:abstractNumId w:val="3"/>
  </w:num>
  <w:num w:numId="11">
    <w:abstractNumId w:val="8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2A46"/>
    <w:rsid w:val="00006D37"/>
    <w:rsid w:val="00122B2B"/>
    <w:rsid w:val="00182A46"/>
    <w:rsid w:val="001B1664"/>
    <w:rsid w:val="001D5203"/>
    <w:rsid w:val="001F79CC"/>
    <w:rsid w:val="002137A7"/>
    <w:rsid w:val="0024481C"/>
    <w:rsid w:val="0027483B"/>
    <w:rsid w:val="003C26F5"/>
    <w:rsid w:val="00413C5C"/>
    <w:rsid w:val="00444865"/>
    <w:rsid w:val="004D1CE8"/>
    <w:rsid w:val="00534B05"/>
    <w:rsid w:val="0055445A"/>
    <w:rsid w:val="00573EED"/>
    <w:rsid w:val="006B0CFF"/>
    <w:rsid w:val="0079756A"/>
    <w:rsid w:val="007C20EC"/>
    <w:rsid w:val="00841CDA"/>
    <w:rsid w:val="00855525"/>
    <w:rsid w:val="00876DAA"/>
    <w:rsid w:val="008C1636"/>
    <w:rsid w:val="00915196"/>
    <w:rsid w:val="0095350C"/>
    <w:rsid w:val="00A320A5"/>
    <w:rsid w:val="00AC0167"/>
    <w:rsid w:val="00B413A5"/>
    <w:rsid w:val="00B61037"/>
    <w:rsid w:val="00C521FF"/>
    <w:rsid w:val="00C5291C"/>
    <w:rsid w:val="00D11B88"/>
    <w:rsid w:val="00D27F6A"/>
    <w:rsid w:val="00D636F4"/>
    <w:rsid w:val="00DD1C88"/>
    <w:rsid w:val="00E46EB0"/>
    <w:rsid w:val="00EE55B9"/>
    <w:rsid w:val="00F021A0"/>
    <w:rsid w:val="00F36EBD"/>
    <w:rsid w:val="00F47DCB"/>
    <w:rsid w:val="00F9092B"/>
    <w:rsid w:val="00FC6EC6"/>
    <w:rsid w:val="00FE1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037"/>
    <w:pPr>
      <w:spacing w:after="200" w:line="276" w:lineRule="auto"/>
      <w:jc w:val="both"/>
    </w:pPr>
    <w:rPr>
      <w:rFonts w:ascii="Times New Roman" w:hAnsi="Times New Roman" w:cs="Calibri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7483B"/>
    <w:pPr>
      <w:ind w:left="720"/>
    </w:pPr>
  </w:style>
  <w:style w:type="paragraph" w:styleId="a4">
    <w:name w:val="header"/>
    <w:basedOn w:val="a"/>
    <w:link w:val="a5"/>
    <w:uiPriority w:val="99"/>
    <w:rsid w:val="00DD1C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D1C88"/>
  </w:style>
  <w:style w:type="paragraph" w:styleId="a6">
    <w:name w:val="footer"/>
    <w:basedOn w:val="a"/>
    <w:link w:val="a7"/>
    <w:uiPriority w:val="99"/>
    <w:rsid w:val="00DD1C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DD1C88"/>
  </w:style>
  <w:style w:type="paragraph" w:styleId="a8">
    <w:name w:val="Balloon Text"/>
    <w:basedOn w:val="a"/>
    <w:link w:val="a9"/>
    <w:uiPriority w:val="99"/>
    <w:semiHidden/>
    <w:rsid w:val="00DD1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D1C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7</Pages>
  <Words>3457</Words>
  <Characters>19707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15</cp:revision>
  <dcterms:created xsi:type="dcterms:W3CDTF">2011-08-28T17:22:00Z</dcterms:created>
  <dcterms:modified xsi:type="dcterms:W3CDTF">2011-09-05T10:46:00Z</dcterms:modified>
</cp:coreProperties>
</file>